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BBC7" w14:textId="77777777" w:rsidR="003C1B80" w:rsidRDefault="003C1B80" w:rsidP="00335BB6">
      <w:pPr>
        <w:tabs>
          <w:tab w:val="left" w:pos="8655"/>
        </w:tabs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2"/>
        <w:gridCol w:w="1976"/>
      </w:tblGrid>
      <w:tr w:rsidR="00D3639B" w14:paraId="0C207B95" w14:textId="77777777" w:rsidTr="003539DC">
        <w:trPr>
          <w:trHeight w:val="346"/>
        </w:trPr>
        <w:tc>
          <w:tcPr>
            <w:tcW w:w="3338" w:type="dxa"/>
            <w:gridSpan w:val="2"/>
          </w:tcPr>
          <w:p w14:paraId="7AF7B67B" w14:textId="77777777" w:rsidR="00D3639B" w:rsidRPr="00D3639B" w:rsidRDefault="00D3639B" w:rsidP="00720EA0">
            <w:pPr>
              <w:rPr>
                <w:sz w:val="16"/>
              </w:rPr>
            </w:pPr>
            <w:r w:rsidRPr="00D3639B">
              <w:rPr>
                <w:sz w:val="16"/>
              </w:rPr>
              <w:t>Wypełnia PKP</w:t>
            </w:r>
          </w:p>
        </w:tc>
      </w:tr>
      <w:tr w:rsidR="00D3639B" w14:paraId="4A1DF532" w14:textId="77777777" w:rsidTr="003539DC">
        <w:trPr>
          <w:trHeight w:val="346"/>
        </w:trPr>
        <w:tc>
          <w:tcPr>
            <w:tcW w:w="1362" w:type="dxa"/>
          </w:tcPr>
          <w:p w14:paraId="5531B003" w14:textId="77777777" w:rsidR="00D3639B" w:rsidRPr="00D3639B" w:rsidRDefault="00D3639B" w:rsidP="00720EA0">
            <w:pPr>
              <w:rPr>
                <w:sz w:val="16"/>
              </w:rPr>
            </w:pPr>
            <w:r w:rsidRPr="00D3639B">
              <w:rPr>
                <w:sz w:val="16"/>
              </w:rPr>
              <w:t xml:space="preserve">Data wpływu </w:t>
            </w:r>
          </w:p>
        </w:tc>
        <w:tc>
          <w:tcPr>
            <w:tcW w:w="1975" w:type="dxa"/>
          </w:tcPr>
          <w:p w14:paraId="6E3A355C" w14:textId="77777777" w:rsidR="00D3639B" w:rsidRPr="00D3639B" w:rsidRDefault="00D3639B" w:rsidP="00720EA0">
            <w:pPr>
              <w:rPr>
                <w:sz w:val="16"/>
              </w:rPr>
            </w:pPr>
          </w:p>
        </w:tc>
      </w:tr>
      <w:tr w:rsidR="00D3639B" w14:paraId="41F540A0" w14:textId="77777777" w:rsidTr="003539DC">
        <w:trPr>
          <w:trHeight w:val="346"/>
        </w:trPr>
        <w:tc>
          <w:tcPr>
            <w:tcW w:w="1362" w:type="dxa"/>
          </w:tcPr>
          <w:p w14:paraId="7A5452DB" w14:textId="77777777" w:rsidR="00D3639B" w:rsidRPr="00D3639B" w:rsidRDefault="00D3639B" w:rsidP="00720EA0">
            <w:pPr>
              <w:rPr>
                <w:sz w:val="16"/>
              </w:rPr>
            </w:pPr>
            <w:r w:rsidRPr="00D3639B">
              <w:rPr>
                <w:sz w:val="16"/>
              </w:rPr>
              <w:t>Nr wniosku</w:t>
            </w:r>
          </w:p>
        </w:tc>
        <w:tc>
          <w:tcPr>
            <w:tcW w:w="1975" w:type="dxa"/>
          </w:tcPr>
          <w:p w14:paraId="0FFB97A5" w14:textId="77777777" w:rsidR="00D3639B" w:rsidRPr="00D3639B" w:rsidRDefault="00D3639B" w:rsidP="00720EA0">
            <w:pPr>
              <w:rPr>
                <w:sz w:val="16"/>
              </w:rPr>
            </w:pPr>
          </w:p>
        </w:tc>
      </w:tr>
    </w:tbl>
    <w:p w14:paraId="1AD9D222" w14:textId="222B27A8" w:rsidR="00DF1A86" w:rsidRDefault="00DF1A86" w:rsidP="003539DC">
      <w:pPr>
        <w:tabs>
          <w:tab w:val="left" w:pos="8655"/>
        </w:tabs>
      </w:pPr>
    </w:p>
    <w:p w14:paraId="5C9DCF02" w14:textId="77777777" w:rsidR="00DF1A86" w:rsidRDefault="00DF1A86" w:rsidP="00DF1A86">
      <w:r>
        <w:t>...........................................................</w:t>
      </w:r>
    </w:p>
    <w:p w14:paraId="2D1B7A3C" w14:textId="01E3FC14" w:rsidR="00DF1A86" w:rsidRDefault="00DF1A86" w:rsidP="00DF1A86">
      <w:pPr>
        <w:rPr>
          <w:sz w:val="18"/>
          <w:szCs w:val="18"/>
        </w:rPr>
      </w:pPr>
      <w:r>
        <w:rPr>
          <w:sz w:val="18"/>
          <w:szCs w:val="18"/>
        </w:rPr>
        <w:t>Nazwa</w:t>
      </w:r>
      <w:r w:rsidR="00F709FD">
        <w:rPr>
          <w:sz w:val="18"/>
          <w:szCs w:val="18"/>
        </w:rPr>
        <w:t xml:space="preserve"> Wnioskodawcy</w:t>
      </w:r>
    </w:p>
    <w:p w14:paraId="122D28F7" w14:textId="77777777" w:rsidR="00DF1A86" w:rsidRDefault="00DF1A86" w:rsidP="00DF1A86">
      <w:pPr>
        <w:spacing w:before="120"/>
      </w:pPr>
      <w:r>
        <w:t>...........................................................</w:t>
      </w:r>
    </w:p>
    <w:p w14:paraId="6989450C" w14:textId="77777777" w:rsidR="00DF1A86" w:rsidRDefault="00DF1A86" w:rsidP="00DF1A86">
      <w:pPr>
        <w:rPr>
          <w:sz w:val="18"/>
          <w:szCs w:val="18"/>
        </w:rPr>
      </w:pPr>
      <w:r>
        <w:rPr>
          <w:sz w:val="18"/>
          <w:szCs w:val="18"/>
        </w:rPr>
        <w:t>Adres</w:t>
      </w:r>
    </w:p>
    <w:p w14:paraId="522ADBD6" w14:textId="77777777" w:rsidR="00DF1A86" w:rsidRDefault="00DF1A86" w:rsidP="00DF1A86">
      <w:pPr>
        <w:spacing w:before="120"/>
      </w:pPr>
      <w:r>
        <w:t>...........................................................</w:t>
      </w:r>
    </w:p>
    <w:p w14:paraId="514091F5" w14:textId="77777777" w:rsidR="00DF1A86" w:rsidRDefault="00DF1A86" w:rsidP="00DF1A86">
      <w:pPr>
        <w:rPr>
          <w:sz w:val="18"/>
          <w:szCs w:val="18"/>
        </w:rPr>
      </w:pPr>
      <w:r>
        <w:rPr>
          <w:sz w:val="18"/>
          <w:szCs w:val="18"/>
        </w:rPr>
        <w:t>Nr telefonu (dobrowolnie w celu ułatwienia kontaktu)</w:t>
      </w:r>
    </w:p>
    <w:p w14:paraId="352C4F74" w14:textId="77777777" w:rsidR="00DF1A86" w:rsidRDefault="00DF1A86" w:rsidP="00DF1A86">
      <w:pPr>
        <w:spacing w:before="120"/>
      </w:pPr>
      <w:r>
        <w:t>...........................................................</w:t>
      </w:r>
    </w:p>
    <w:p w14:paraId="7FF0DABF" w14:textId="77777777" w:rsidR="00DF1A86" w:rsidRDefault="00DF1A86" w:rsidP="00DF1A86">
      <w:pPr>
        <w:rPr>
          <w:sz w:val="18"/>
          <w:szCs w:val="18"/>
        </w:rPr>
      </w:pPr>
      <w:r>
        <w:rPr>
          <w:sz w:val="18"/>
          <w:szCs w:val="18"/>
        </w:rPr>
        <w:t>Osoba uprawniona do odbioru materiałów</w:t>
      </w:r>
    </w:p>
    <w:p w14:paraId="5604C7C6" w14:textId="77777777" w:rsidR="00DF1A86" w:rsidRDefault="00DF1A86" w:rsidP="00DF1A86">
      <w:pPr>
        <w:rPr>
          <w:sz w:val="18"/>
          <w:szCs w:val="18"/>
        </w:rPr>
      </w:pPr>
    </w:p>
    <w:p w14:paraId="1070D079" w14:textId="77777777" w:rsidR="00DF1A86" w:rsidRDefault="00DF1A86" w:rsidP="00DF1A86">
      <w:pPr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b/>
        </w:rPr>
        <w:t>Urząd Miejski w Suwałkach</w:t>
      </w:r>
    </w:p>
    <w:p w14:paraId="52FA67C1" w14:textId="77777777" w:rsidR="00DF1A86" w:rsidRDefault="00DF1A86" w:rsidP="00DF1A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Wydział </w:t>
      </w:r>
      <w:r w:rsidRPr="0081158D">
        <w:rPr>
          <w:b/>
        </w:rPr>
        <w:t xml:space="preserve">Obsługi Prezydenta, Komunikacji </w:t>
      </w:r>
    </w:p>
    <w:p w14:paraId="490AA50E" w14:textId="33A8AB32" w:rsidR="00DF1A86" w:rsidRDefault="00DF1A86" w:rsidP="003539DC">
      <w:pPr>
        <w:ind w:left="3612" w:firstLine="708"/>
        <w:rPr>
          <w:b/>
        </w:rPr>
      </w:pPr>
      <w:r w:rsidRPr="0081158D">
        <w:rPr>
          <w:b/>
        </w:rPr>
        <w:t>Społecznej i Promocji</w:t>
      </w:r>
    </w:p>
    <w:p w14:paraId="386ADBC2" w14:textId="77777777" w:rsidR="00DF1A86" w:rsidRPr="0081158D" w:rsidRDefault="00DF1A86" w:rsidP="00DF1A86">
      <w:pPr>
        <w:rPr>
          <w:b/>
          <w:sz w:val="6"/>
        </w:rPr>
      </w:pPr>
    </w:p>
    <w:p w14:paraId="767D7ADD" w14:textId="77777777" w:rsidR="00DF1A86" w:rsidRDefault="00DF1A86" w:rsidP="00DF1A86">
      <w:pPr>
        <w:rPr>
          <w:b/>
        </w:rPr>
      </w:pPr>
    </w:p>
    <w:p w14:paraId="46DF64E0" w14:textId="244DF937" w:rsidR="00DF1A86" w:rsidRDefault="00DF1A86" w:rsidP="00DF1A86">
      <w:pPr>
        <w:jc w:val="center"/>
        <w:rPr>
          <w:b/>
        </w:rPr>
      </w:pPr>
      <w:r>
        <w:rPr>
          <w:b/>
        </w:rPr>
        <w:t>WNIOSEK</w:t>
      </w:r>
    </w:p>
    <w:p w14:paraId="032DB122" w14:textId="657F69C3" w:rsidR="00DF1A86" w:rsidRDefault="00DF1A86" w:rsidP="00DF1A86">
      <w:pPr>
        <w:jc w:val="center"/>
        <w:rPr>
          <w:b/>
        </w:rPr>
      </w:pPr>
      <w:r>
        <w:rPr>
          <w:b/>
        </w:rPr>
        <w:t>o wydanie materiałów i akcesoriów promocyjnych</w:t>
      </w:r>
    </w:p>
    <w:p w14:paraId="5C3E869D" w14:textId="68BC7D98" w:rsidR="00DF1A86" w:rsidRDefault="00DF1A86" w:rsidP="003539DC">
      <w:pPr>
        <w:rPr>
          <w:b/>
        </w:rPr>
      </w:pPr>
    </w:p>
    <w:p w14:paraId="65BF208C" w14:textId="098592E3" w:rsidR="00DF1A86" w:rsidRDefault="00F709FD" w:rsidP="00DF1A86">
      <w:r>
        <w:t xml:space="preserve">1. Przeznaczenie materiałów </w:t>
      </w:r>
      <w:r w:rsidR="003539DC">
        <w:t>i</w:t>
      </w:r>
      <w:r w:rsidR="00DF1A86">
        <w:t xml:space="preserve"> akcesoriów promocyjnych</w:t>
      </w:r>
    </w:p>
    <w:p w14:paraId="70507E83" w14:textId="77777777" w:rsidR="00DF1A86" w:rsidRDefault="00DF1A86" w:rsidP="00DF1A86"/>
    <w:p w14:paraId="5B1257C2" w14:textId="77777777" w:rsidR="00DF1A86" w:rsidRDefault="00DF1A86" w:rsidP="00DF1A86">
      <w:r>
        <w:t>a) nazwa i krótki opis przedsięwzięcia</w:t>
      </w:r>
    </w:p>
    <w:p w14:paraId="69BD842B" w14:textId="1C98BFB6" w:rsidR="00DF1A86" w:rsidRDefault="00DF1A86" w:rsidP="00DF1A8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844588" w14:textId="77777777" w:rsidR="00DF1A86" w:rsidRDefault="00DF1A86" w:rsidP="00DF1A86"/>
    <w:p w14:paraId="3B6C3910" w14:textId="77777777" w:rsidR="00DF1A86" w:rsidRDefault="00DF1A86" w:rsidP="00DF1A86">
      <w:r>
        <w:t>b) uzasadnienie waloru promocyjnego przedsięwzięcia</w:t>
      </w:r>
    </w:p>
    <w:p w14:paraId="41D5FFAB" w14:textId="0C356031" w:rsidR="00DF1A86" w:rsidRDefault="00DF1A86" w:rsidP="00DF1A8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9FD">
        <w:t>....................</w:t>
      </w:r>
    </w:p>
    <w:p w14:paraId="49BE0954" w14:textId="77777777" w:rsidR="00DF1A86" w:rsidRDefault="00DF1A86" w:rsidP="00DF1A86"/>
    <w:p w14:paraId="1A78BCED" w14:textId="77777777" w:rsidR="00DF1A86" w:rsidRDefault="00DF1A86" w:rsidP="00DF1A86">
      <w:r>
        <w:t xml:space="preserve">c) termin i miejsce realizacji przedsięwzięcia </w:t>
      </w:r>
    </w:p>
    <w:p w14:paraId="24F488AC" w14:textId="77777777" w:rsidR="00DF1A86" w:rsidRDefault="00DF1A86" w:rsidP="00DF1A86"/>
    <w:p w14:paraId="542BE747" w14:textId="5DFC61B3" w:rsidR="00DF1A86" w:rsidRDefault="00DF1A86" w:rsidP="00DF1A86">
      <w:r>
        <w:t>....................................................................................................................................</w:t>
      </w:r>
      <w:r w:rsidR="00F709FD">
        <w:t>............................</w:t>
      </w:r>
    </w:p>
    <w:p w14:paraId="335482DC" w14:textId="77777777" w:rsidR="00DF1A86" w:rsidRDefault="00DF1A86" w:rsidP="00DF1A86"/>
    <w:p w14:paraId="4C2CF342" w14:textId="77777777" w:rsidR="00DF1A86" w:rsidRDefault="00DF1A86" w:rsidP="00DF1A86">
      <w:r>
        <w:t>d) szacowana liczba odbiorców</w:t>
      </w:r>
    </w:p>
    <w:p w14:paraId="737D13CC" w14:textId="77777777" w:rsidR="00DF1A86" w:rsidRDefault="00DF1A86" w:rsidP="00DF1A86"/>
    <w:p w14:paraId="206D7DBC" w14:textId="363CE898" w:rsidR="00DF1A86" w:rsidRDefault="00DF1A86" w:rsidP="00DF1A86">
      <w:r>
        <w:t>................................</w:t>
      </w:r>
    </w:p>
    <w:p w14:paraId="59B3DD84" w14:textId="64460A09" w:rsidR="00F709FD" w:rsidRDefault="00F709FD" w:rsidP="00DF1A86"/>
    <w:p w14:paraId="6DFBE97D" w14:textId="23F29470" w:rsidR="00F709FD" w:rsidRDefault="00F709FD" w:rsidP="00DF1A86">
      <w:r>
        <w:t>e) Czy Wnioskodawca występował w bieżącym roku o wydanie materiałów promocyjnych i </w:t>
      </w:r>
      <w:r w:rsidRPr="00F709FD">
        <w:t>akcesoriów promocyjnych</w:t>
      </w:r>
      <w:r>
        <w:t>?</w:t>
      </w:r>
    </w:p>
    <w:p w14:paraId="768EF0C6" w14:textId="64B7C102" w:rsidR="00F709FD" w:rsidRDefault="00F709FD" w:rsidP="00DF1A86"/>
    <w:p w14:paraId="3E2218C1" w14:textId="762E12E0" w:rsidR="00F709FD" w:rsidRDefault="00F709FD" w:rsidP="00F709FD">
      <w:r>
        <w:t>................................</w:t>
      </w:r>
    </w:p>
    <w:p w14:paraId="2B69B534" w14:textId="331EACD7" w:rsidR="00822C54" w:rsidRDefault="00822C54" w:rsidP="00F709FD"/>
    <w:p w14:paraId="7250E5EA" w14:textId="2048FEF5" w:rsidR="003944BB" w:rsidRDefault="003944BB" w:rsidP="00F709FD">
      <w:r>
        <w:t>f) Czy przedsięwzięcie objęte zostało Honorowym Patronatem Prezydenta Miasta Suwałk/Wnioskodawca złożył taki wniosek?</w:t>
      </w:r>
    </w:p>
    <w:p w14:paraId="787444E9" w14:textId="77777777" w:rsidR="00F709FD" w:rsidRDefault="00F709FD" w:rsidP="00DF1A86"/>
    <w:p w14:paraId="0C781D48" w14:textId="77777777" w:rsidR="003944BB" w:rsidRDefault="003944BB" w:rsidP="003944BB">
      <w:r>
        <w:t>................................</w:t>
      </w:r>
    </w:p>
    <w:p w14:paraId="237D5C42" w14:textId="11594836" w:rsidR="00DF1A86" w:rsidRDefault="00DF1A86" w:rsidP="00DF1A86"/>
    <w:p w14:paraId="6FAEEB05" w14:textId="759284EF" w:rsidR="00822C54" w:rsidRDefault="00822C54" w:rsidP="00822C54">
      <w:pPr>
        <w:keepLines/>
        <w:spacing w:before="120" w:after="120"/>
      </w:pPr>
      <w:r>
        <w:lastRenderedPageBreak/>
        <w:t>g) Czy przedsięwzięcie otrzyma/otrzymało już wsparcie finansowe z budżetu Urzędu Miejskiego w Suwałkach na jego realizację?</w:t>
      </w:r>
    </w:p>
    <w:p w14:paraId="1102B0B9" w14:textId="77777777" w:rsidR="003539DC" w:rsidRDefault="003539DC" w:rsidP="00822C54">
      <w:pPr>
        <w:keepLines/>
        <w:spacing w:before="120" w:after="120"/>
      </w:pPr>
    </w:p>
    <w:p w14:paraId="5AC039E2" w14:textId="461D5E13" w:rsidR="00822C54" w:rsidRDefault="00822C54" w:rsidP="00822C54">
      <w:pPr>
        <w:keepLines/>
        <w:spacing w:before="120" w:after="120"/>
      </w:pPr>
      <w:r>
        <w:t>................................</w:t>
      </w:r>
    </w:p>
    <w:p w14:paraId="0E13E05E" w14:textId="4F481887" w:rsidR="00822C54" w:rsidRDefault="00822C54" w:rsidP="00DF1A86"/>
    <w:p w14:paraId="1B4903FB" w14:textId="313FAEE6" w:rsidR="00DF1A86" w:rsidRDefault="00DF1A86" w:rsidP="00DF1A86">
      <w:pPr>
        <w:rPr>
          <w:i/>
        </w:rPr>
      </w:pPr>
      <w:r>
        <w:t>2. Rodzaj – ilość – wersja językowa</w:t>
      </w:r>
      <w:r w:rsidR="00F709FD">
        <w:t xml:space="preserve"> materiałów, o które występuje W</w:t>
      </w:r>
      <w:r>
        <w:t xml:space="preserve">nioskodawca </w:t>
      </w:r>
      <w:r>
        <w:rPr>
          <w:i/>
        </w:rPr>
        <w:t>(ulotki, foldery, mapki, drobne gadżety, akcesoria promocyjne itp.)</w:t>
      </w:r>
    </w:p>
    <w:p w14:paraId="5B2A69E8" w14:textId="77777777" w:rsidR="00DF1A86" w:rsidRDefault="00DF1A86" w:rsidP="00DF1A86">
      <w:pPr>
        <w:rPr>
          <w:i/>
        </w:rPr>
      </w:pPr>
    </w:p>
    <w:p w14:paraId="48FF1E49" w14:textId="02ABCD70" w:rsidR="00DF1A86" w:rsidRDefault="00DF1A86" w:rsidP="00DF1A8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9FD">
        <w:t>......................</w:t>
      </w:r>
    </w:p>
    <w:p w14:paraId="13F4E9C7" w14:textId="77777777" w:rsidR="00F709FD" w:rsidRDefault="00F709FD" w:rsidP="00DF1A86"/>
    <w:p w14:paraId="7E39AFFB" w14:textId="77777777" w:rsidR="00DF1A86" w:rsidRDefault="00DF1A86" w:rsidP="00DF1A86">
      <w:r w:rsidRPr="00DE17DE">
        <w:t>3. Zobowiązuje się do zamieszczania</w:t>
      </w:r>
      <w:r>
        <w:t xml:space="preserve"> w materiałach i komunikatach prasowych, mediach społecznościowych etc. informacji, w tym odnośników i oznaczeń (</w:t>
      </w:r>
      <w:r w:rsidRPr="0081158D">
        <w:t>@</w:t>
      </w:r>
      <w:proofErr w:type="spellStart"/>
      <w:r w:rsidRPr="0081158D">
        <w:t>PogodneSuwalkiOficjalnie</w:t>
      </w:r>
      <w:proofErr w:type="spellEnd"/>
      <w:r>
        <w:t>), o wydanych materiałach promocyjnych i </w:t>
      </w:r>
      <w:r w:rsidRPr="00AF10F6">
        <w:t>akcesoriów promocyjnych</w:t>
      </w:r>
      <w:r>
        <w:t>.</w:t>
      </w:r>
    </w:p>
    <w:p w14:paraId="06212BBF" w14:textId="77777777" w:rsidR="00DF1A86" w:rsidRDefault="00DF1A86" w:rsidP="00DF1A8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</w:t>
      </w:r>
    </w:p>
    <w:p w14:paraId="4197DFBB" w14:textId="77777777" w:rsidR="00DF1A86" w:rsidRDefault="00DF1A86" w:rsidP="00DF1A86">
      <w:pPr>
        <w:jc w:val="right"/>
      </w:pPr>
      <w:r>
        <w:t>..................................................................</w:t>
      </w:r>
    </w:p>
    <w:p w14:paraId="741A3940" w14:textId="2A9946D1" w:rsidR="003C1B80" w:rsidRPr="003539DC" w:rsidRDefault="00DF1A86" w:rsidP="00DF1A8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C1B80">
        <w:tab/>
      </w:r>
      <w:r>
        <w:rPr>
          <w:sz w:val="18"/>
          <w:szCs w:val="18"/>
        </w:rPr>
        <w:t>Podpis wnioskodawcy i pieczątka</w:t>
      </w:r>
    </w:p>
    <w:p w14:paraId="54949C10" w14:textId="77777777" w:rsidR="003C1B80" w:rsidRDefault="003C1B80" w:rsidP="00DF1A86"/>
    <w:p w14:paraId="6DC7F7B2" w14:textId="2D1332E7" w:rsidR="00DF1A86" w:rsidRPr="003539DC" w:rsidRDefault="00DF1A86" w:rsidP="003539DC">
      <w:pPr>
        <w:jc w:val="center"/>
        <w:rPr>
          <w:b/>
          <w:u w:val="single"/>
        </w:rPr>
      </w:pPr>
      <w:r w:rsidRPr="003539DC">
        <w:rPr>
          <w:b/>
          <w:u w:val="single"/>
        </w:rPr>
        <w:t>POTWIERDZENIE ODBIORU MATERIAŁÓW PROMOCYJNYCH I AKCESORIÓW PROMOCYJNYCH:</w:t>
      </w:r>
    </w:p>
    <w:p w14:paraId="4BDEF7B1" w14:textId="77777777" w:rsidR="003C1B80" w:rsidRPr="003539DC" w:rsidRDefault="003C1B80" w:rsidP="003539DC">
      <w:pPr>
        <w:pStyle w:val="Bezodstpw"/>
      </w:pPr>
    </w:p>
    <w:p w14:paraId="2B765523" w14:textId="77777777" w:rsidR="00DF1A86" w:rsidRPr="003539DC" w:rsidRDefault="00DF1A86" w:rsidP="003539DC">
      <w:pPr>
        <w:pStyle w:val="Bezodstpw"/>
        <w:rPr>
          <w:sz w:val="20"/>
        </w:rPr>
      </w:pPr>
      <w:r w:rsidRPr="003539DC">
        <w:rPr>
          <w:sz w:val="20"/>
        </w:rPr>
        <w:t>Zgodnie z wymogami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(„RODO”), informujemy o zasadach przetwarzania Państwa danych osobowych oraz o przysługujących Państwu prawach:</w:t>
      </w:r>
    </w:p>
    <w:p w14:paraId="045C7763" w14:textId="0A1A4452" w:rsidR="00DF1A86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 xml:space="preserve">Administratorem danych osobowych jest Urząd Miejski w </w:t>
      </w:r>
      <w:r w:rsidR="003539DC" w:rsidRPr="003539DC">
        <w:rPr>
          <w:sz w:val="20"/>
        </w:rPr>
        <w:t>Suwałkach</w:t>
      </w:r>
      <w:r w:rsidRPr="003539DC">
        <w:rPr>
          <w:sz w:val="20"/>
        </w:rPr>
        <w:t>, z siedzibą</w:t>
      </w:r>
      <w:r w:rsidRPr="003539DC">
        <w:rPr>
          <w:sz w:val="20"/>
        </w:rPr>
        <w:br/>
        <w:t xml:space="preserve">w </w:t>
      </w:r>
      <w:r w:rsidR="003539DC" w:rsidRPr="003539DC">
        <w:rPr>
          <w:sz w:val="20"/>
        </w:rPr>
        <w:t>Suwałkach</w:t>
      </w:r>
      <w:r w:rsidRPr="003539DC">
        <w:rPr>
          <w:sz w:val="20"/>
        </w:rPr>
        <w:t>. Z Administratorem można się skontaktować w następujący sposób:</w:t>
      </w:r>
    </w:p>
    <w:p w14:paraId="6A5CCA22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>- listownie na adres: ul. Adama Mickiewicza 1, 16-400 Suwałki</w:t>
      </w:r>
    </w:p>
    <w:p w14:paraId="04C36AE6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 xml:space="preserve">- przez e-mail: </w:t>
      </w:r>
      <w:hyperlink r:id="rId7" w:history="1">
        <w:r w:rsidRPr="003539DC">
          <w:rPr>
            <w:sz w:val="20"/>
          </w:rPr>
          <w:t>org@um.suwalki.pl</w:t>
        </w:r>
      </w:hyperlink>
      <w:r w:rsidRPr="003539DC">
        <w:rPr>
          <w:sz w:val="20"/>
        </w:rPr>
        <w:t xml:space="preserve"> </w:t>
      </w:r>
    </w:p>
    <w:p w14:paraId="57E8A649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>- telefonicznie: (87) 562-80-00.</w:t>
      </w:r>
    </w:p>
    <w:p w14:paraId="1F7A15FF" w14:textId="7D5E8400" w:rsidR="00DF1A86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Administrator wyznaczył Inspektora Ochrony Danych. Inspektor to Osoba, z którą możesz się skontaktować we wszystkich sprawach dotyczących przetwarzania Twoich danych osobowych oraz korzystania z przysługujących Ci praw związanych z przetwarzaniem danych. Możesz się z nim skontaktować w następujący sposób:</w:t>
      </w:r>
    </w:p>
    <w:p w14:paraId="29AAAA82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>- listownie na adres: ul. Adama Mickiewicza 1, 16-400 Suwałki</w:t>
      </w:r>
    </w:p>
    <w:p w14:paraId="135C1306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 xml:space="preserve">- przez e-mail: </w:t>
      </w:r>
      <w:hyperlink r:id="rId8" w:history="1">
        <w:r w:rsidRPr="003539DC">
          <w:rPr>
            <w:sz w:val="20"/>
          </w:rPr>
          <w:t>iod@um.suwalki.pl</w:t>
        </w:r>
      </w:hyperlink>
    </w:p>
    <w:p w14:paraId="4E527FD5" w14:textId="77777777" w:rsidR="00DF1A86" w:rsidRPr="003539DC" w:rsidRDefault="00DF1A86" w:rsidP="003539DC">
      <w:pPr>
        <w:pStyle w:val="Bezodstpw"/>
        <w:ind w:left="720"/>
        <w:rPr>
          <w:sz w:val="20"/>
        </w:rPr>
      </w:pPr>
      <w:r w:rsidRPr="003539DC">
        <w:rPr>
          <w:sz w:val="20"/>
        </w:rPr>
        <w:t>- telefonicznie: (87) 562-82-08.</w:t>
      </w:r>
    </w:p>
    <w:p w14:paraId="45E90BFC" w14:textId="54FDEA99" w:rsidR="00DF1A86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Będziemy przetwarzać Twoje dane osobowe na potrzeby rozpoznania wniosku o wydanie materiałów promocyjnych i akcesoriów promocyjnych.</w:t>
      </w:r>
    </w:p>
    <w:p w14:paraId="2389AECC" w14:textId="6BC7A096" w:rsidR="00DF1A86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Będziemy przetwarzać Twoje dane osobowe na podstawie art. 6 ust. 1 lit. e) RODO w związku z art. 7 ust. 1 pkt 18 ustawy z dnia 8 marca 1990 r. o samorządzie gminnym.</w:t>
      </w:r>
    </w:p>
    <w:p w14:paraId="70D7FB2E" w14:textId="77777777" w:rsidR="003539DC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Dane osobowe będą  udostępniane wyłącznie podmiotom uprawnionym na podstawie obowiązujących przepisów prawa. Twoje dane osobowe mogą być przekazane podmiotom przetwarzającym w związku z realizacją umów zawartych przez Urząd Miejski w Suwałkach, w ramach których zostało im powierzone przetwarzanie danych osobowych.</w:t>
      </w:r>
    </w:p>
    <w:p w14:paraId="1FAB23CF" w14:textId="77777777" w:rsidR="003539DC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Twoje dane osobowe będą przetwarzane do terminu zrealizowania wniosku, a od tego terminu archiwizowane przez 5 lat.</w:t>
      </w:r>
    </w:p>
    <w:p w14:paraId="3DDE2753" w14:textId="77777777" w:rsidR="003539DC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 xml:space="preserve">Osobie, której dane dotyczą, przysługuje prawo dostępu do swoich danych osobowych, żądania ich sprostowania, ograniczenia przetwarzani, usunięcia oraz prawo do sprzeciwu.  </w:t>
      </w:r>
    </w:p>
    <w:p w14:paraId="5571F74A" w14:textId="77777777" w:rsidR="003539DC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>W przypadku stwierdzenia naruszenia przepisów RODO podczas przetwarzania danych osobowych, przysługuje Tobie prawo wniesienia skargi do Prezesa Urzędu Ochrony Danych Osobowych pod adresem: ul. Stawki 2, 00-193 Warszawa.</w:t>
      </w:r>
    </w:p>
    <w:p w14:paraId="753E0ECC" w14:textId="6A86EE54" w:rsidR="00A77B3E" w:rsidRPr="003539DC" w:rsidRDefault="00DF1A86" w:rsidP="003539DC">
      <w:pPr>
        <w:pStyle w:val="Bezodstpw"/>
        <w:numPr>
          <w:ilvl w:val="0"/>
          <w:numId w:val="2"/>
        </w:numPr>
        <w:rPr>
          <w:sz w:val="20"/>
        </w:rPr>
      </w:pPr>
      <w:r w:rsidRPr="003539DC">
        <w:rPr>
          <w:sz w:val="20"/>
        </w:rPr>
        <w:t xml:space="preserve">Podanie danych osobowych jest dobrowolne. Zaniechanie ich podania skutkuje niemożnością realizacji wniosku. </w:t>
      </w:r>
    </w:p>
    <w:p w14:paraId="641C0F5E" w14:textId="3AD98C12" w:rsidR="003C1B80" w:rsidRDefault="003C1B80" w:rsidP="003C1B80"/>
    <w:p w14:paraId="46DF71D2" w14:textId="77777777" w:rsidR="003539DC" w:rsidRDefault="003539DC" w:rsidP="003C1B80"/>
    <w:p w14:paraId="39240C2D" w14:textId="77777777" w:rsidR="003C1B80" w:rsidRDefault="003C1B80" w:rsidP="003C1B80">
      <w:pPr>
        <w:jc w:val="right"/>
      </w:pPr>
      <w:r>
        <w:t>..................................................................</w:t>
      </w:r>
    </w:p>
    <w:p w14:paraId="76370E14" w14:textId="62E2E876" w:rsidR="003C1B80" w:rsidRPr="003539DC" w:rsidRDefault="003C1B80" w:rsidP="003C1B8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rPr>
          <w:sz w:val="18"/>
          <w:szCs w:val="18"/>
        </w:rPr>
        <w:t>Podpis odbiorcy i pieczątka</w:t>
      </w:r>
    </w:p>
    <w:sectPr w:rsidR="003C1B80" w:rsidRPr="003539DC">
      <w:footerReference w:type="default" r:id="rId9"/>
      <w:endnotePr>
        <w:numFmt w:val="decimal"/>
      </w:endnote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EFE00" w14:textId="77777777" w:rsidR="00973B67" w:rsidRDefault="00973B67">
      <w:r>
        <w:separator/>
      </w:r>
    </w:p>
  </w:endnote>
  <w:endnote w:type="continuationSeparator" w:id="0">
    <w:p w14:paraId="54520132" w14:textId="77777777" w:rsidR="00973B67" w:rsidRDefault="0097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B4B1" w14:textId="77777777" w:rsidR="00CC3C17" w:rsidRPr="0096454E" w:rsidRDefault="00CC3C17" w:rsidP="0096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4C84" w14:textId="77777777" w:rsidR="00973B67" w:rsidRDefault="00973B67">
      <w:r>
        <w:separator/>
      </w:r>
    </w:p>
  </w:footnote>
  <w:footnote w:type="continuationSeparator" w:id="0">
    <w:p w14:paraId="05ACD75D" w14:textId="77777777" w:rsidR="00973B67" w:rsidRDefault="0097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54A0"/>
    <w:multiLevelType w:val="hybridMultilevel"/>
    <w:tmpl w:val="9402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5FD"/>
    <w:multiLevelType w:val="hybridMultilevel"/>
    <w:tmpl w:val="01E65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E28"/>
    <w:rsid w:val="00057395"/>
    <w:rsid w:val="0009629C"/>
    <w:rsid w:val="00185F96"/>
    <w:rsid w:val="0028684F"/>
    <w:rsid w:val="00335BB6"/>
    <w:rsid w:val="003539DC"/>
    <w:rsid w:val="00371570"/>
    <w:rsid w:val="003944BB"/>
    <w:rsid w:val="003C1B80"/>
    <w:rsid w:val="00404964"/>
    <w:rsid w:val="00483D12"/>
    <w:rsid w:val="004B54A5"/>
    <w:rsid w:val="004B579A"/>
    <w:rsid w:val="004C16B4"/>
    <w:rsid w:val="004D2D68"/>
    <w:rsid w:val="00527BFA"/>
    <w:rsid w:val="006B15E3"/>
    <w:rsid w:val="006D0CFB"/>
    <w:rsid w:val="00780E9A"/>
    <w:rsid w:val="007F7E89"/>
    <w:rsid w:val="00822C54"/>
    <w:rsid w:val="008E5444"/>
    <w:rsid w:val="00933EB4"/>
    <w:rsid w:val="0096454E"/>
    <w:rsid w:val="00973B67"/>
    <w:rsid w:val="00A72464"/>
    <w:rsid w:val="00A77B3E"/>
    <w:rsid w:val="00B0755E"/>
    <w:rsid w:val="00B7182E"/>
    <w:rsid w:val="00BA0170"/>
    <w:rsid w:val="00CA2A55"/>
    <w:rsid w:val="00CC3C17"/>
    <w:rsid w:val="00D3639B"/>
    <w:rsid w:val="00D55E08"/>
    <w:rsid w:val="00D620E1"/>
    <w:rsid w:val="00DF1A86"/>
    <w:rsid w:val="00E3077B"/>
    <w:rsid w:val="00E91206"/>
    <w:rsid w:val="00F03A81"/>
    <w:rsid w:val="00F709FD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84B53"/>
  <w15:docId w15:val="{9BDD371A-A54D-4552-BE3A-040CB5E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64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54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64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54E"/>
    <w:rPr>
      <w:sz w:val="24"/>
      <w:szCs w:val="24"/>
    </w:rPr>
  </w:style>
  <w:style w:type="table" w:styleId="Tabela-Siatka">
    <w:name w:val="Table Grid"/>
    <w:basedOn w:val="Standardowy"/>
    <w:rsid w:val="00D3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8E5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544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39DC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uwal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@u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68/ 2024 z dnia 21 lutego 2024 r.</vt:lpstr>
      <vt:lpstr/>
    </vt:vector>
  </TitlesOfParts>
  <Company>Prezydent Miasta Suwałki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68/ 2024 z dnia 21 lutego 2024 r.</dc:title>
  <dc:subject>w sprawie wprowadzenia systemu identyfikacji wizualnej marki Gminy Miasta Suwałki oraz znaku promocyjnego (logo) Gminy Miasta Suwałki oraz ustalenia zasad ich użytkowania i^zastosowania</dc:subject>
  <dc:creator>esienko</dc:creator>
  <cp:lastModifiedBy>Emil Sieńko</cp:lastModifiedBy>
  <cp:revision>15</cp:revision>
  <cp:lastPrinted>2024-11-05T12:58:00Z</cp:lastPrinted>
  <dcterms:created xsi:type="dcterms:W3CDTF">2024-10-04T12:59:00Z</dcterms:created>
  <dcterms:modified xsi:type="dcterms:W3CDTF">2024-11-15T07:16:00Z</dcterms:modified>
  <cp:category>Akt prawny</cp:category>
</cp:coreProperties>
</file>