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A7" w:rsidRPr="00F07F09" w:rsidRDefault="00351BA7" w:rsidP="00351BA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351BA7" w:rsidRPr="00F07F09" w:rsidRDefault="00351BA7" w:rsidP="00351BA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07F09">
        <w:rPr>
          <w:b/>
        </w:rPr>
        <w:t>APEL HUMANITARNY</w:t>
      </w:r>
    </w:p>
    <w:p w:rsidR="00351BA7" w:rsidRPr="00F07F09" w:rsidRDefault="00351BA7" w:rsidP="00351BA7">
      <w:pPr>
        <w:autoSpaceDE w:val="0"/>
        <w:autoSpaceDN w:val="0"/>
        <w:adjustRightInd w:val="0"/>
        <w:spacing w:after="0" w:line="240" w:lineRule="auto"/>
        <w:jc w:val="center"/>
      </w:pPr>
    </w:p>
    <w:p w:rsidR="00351BA7" w:rsidRPr="00F07F09" w:rsidRDefault="00351BA7" w:rsidP="00351BA7">
      <w:pPr>
        <w:autoSpaceDE w:val="0"/>
        <w:autoSpaceDN w:val="0"/>
        <w:adjustRightInd w:val="0"/>
        <w:spacing w:after="0" w:line="240" w:lineRule="auto"/>
      </w:pPr>
      <w:r w:rsidRPr="00F07F09">
        <w:t>Rada Miasta Tarnopol apeluje o pomoc humanitarną do wszystkich cywilizowanych ludzi i organizacji.</w:t>
      </w:r>
    </w:p>
    <w:p w:rsidR="00351BA7" w:rsidRPr="00F07F09" w:rsidRDefault="00351BA7" w:rsidP="00351BA7">
      <w:pPr>
        <w:autoSpaceDE w:val="0"/>
        <w:autoSpaceDN w:val="0"/>
        <w:adjustRightInd w:val="0"/>
        <w:spacing w:after="0" w:line="240" w:lineRule="auto"/>
      </w:pPr>
    </w:p>
    <w:p w:rsidR="00351BA7" w:rsidRPr="00F07F09" w:rsidRDefault="00351BA7" w:rsidP="00351BA7">
      <w:pPr>
        <w:autoSpaceDE w:val="0"/>
        <w:autoSpaceDN w:val="0"/>
        <w:adjustRightInd w:val="0"/>
        <w:spacing w:after="0" w:line="240" w:lineRule="auto"/>
      </w:pPr>
      <w:proofErr w:type="spellStart"/>
      <w:r w:rsidRPr="00F07F09">
        <w:t>MiastoTarnopol</w:t>
      </w:r>
      <w:proofErr w:type="spellEnd"/>
      <w:r w:rsidRPr="00F07F09">
        <w:t xml:space="preserve"> jest zmobilizowane w stanie wojennym, aby zapewnić podstawowe systemy wsparcia wspólnoty i ochronę ludności cywilnej. Dlatego Rada Miasta Tarnopol prosi o udzielenie pomocy humanitarnej w zakresie niezbędnych urządzeń</w:t>
      </w:r>
      <w:r w:rsidR="00F07F09">
        <w:t xml:space="preserve"> </w:t>
      </w:r>
      <w:r w:rsidRPr="00F07F09">
        <w:t xml:space="preserve">i wyposażenia, a mianowicie: generatory diesla 45 </w:t>
      </w:r>
      <w:proofErr w:type="spellStart"/>
      <w:r w:rsidRPr="00F07F09">
        <w:t>kW</w:t>
      </w:r>
      <w:proofErr w:type="spellEnd"/>
      <w:r w:rsidRPr="00F07F09">
        <w:t xml:space="preserve"> 3 fazy 0,4 </w:t>
      </w:r>
      <w:proofErr w:type="spellStart"/>
      <w:r w:rsidRPr="00F07F09">
        <w:t>kV</w:t>
      </w:r>
      <w:proofErr w:type="spellEnd"/>
      <w:r w:rsidRPr="00F07F09">
        <w:t xml:space="preserve">, generatory diesla 100 </w:t>
      </w:r>
      <w:proofErr w:type="spellStart"/>
      <w:r w:rsidRPr="00F07F09">
        <w:t>kW</w:t>
      </w:r>
      <w:proofErr w:type="spellEnd"/>
      <w:r w:rsidRPr="00F07F09">
        <w:t xml:space="preserve"> 3 fazy 0,4 </w:t>
      </w:r>
      <w:proofErr w:type="spellStart"/>
      <w:r w:rsidRPr="00F07F09">
        <w:t>kV</w:t>
      </w:r>
      <w:proofErr w:type="spellEnd"/>
      <w:r w:rsidRPr="00F07F09">
        <w:t xml:space="preserve">, generatory wysokoprężne 120 </w:t>
      </w:r>
      <w:proofErr w:type="spellStart"/>
      <w:r w:rsidRPr="00F07F09">
        <w:t>kW</w:t>
      </w:r>
      <w:proofErr w:type="spellEnd"/>
      <w:r w:rsidRPr="00F07F09">
        <w:t xml:space="preserve"> 3 fazy 0,4 </w:t>
      </w:r>
      <w:proofErr w:type="spellStart"/>
      <w:r w:rsidRPr="00F07F09">
        <w:t>kV</w:t>
      </w:r>
      <w:proofErr w:type="spellEnd"/>
      <w:r w:rsidRPr="00F07F09">
        <w:t xml:space="preserve">, generatory wysokoprężne 160 </w:t>
      </w:r>
      <w:proofErr w:type="spellStart"/>
      <w:r w:rsidRPr="00F07F09">
        <w:t>kW</w:t>
      </w:r>
      <w:proofErr w:type="spellEnd"/>
      <w:r w:rsidRPr="00F07F09">
        <w:t xml:space="preserve"> 3 faza 0,4 </w:t>
      </w:r>
      <w:proofErr w:type="spellStart"/>
      <w:r w:rsidRPr="00F07F09">
        <w:t>kV</w:t>
      </w:r>
      <w:proofErr w:type="spellEnd"/>
      <w:r w:rsidRPr="00F07F09">
        <w:t xml:space="preserve">, prądnice o mocy 5 </w:t>
      </w:r>
      <w:proofErr w:type="spellStart"/>
      <w:r w:rsidRPr="00F07F09">
        <w:t>kW</w:t>
      </w:r>
      <w:proofErr w:type="spellEnd"/>
      <w:r w:rsidRPr="00F07F09">
        <w:t xml:space="preserve">, stacja olejowa z rękawem 40 m, samochody pokładowe, samochody z manipulatorami, samochody do przewozu osób, węże ciśnieniowe z średnicą </w:t>
      </w:r>
      <w:r w:rsidR="00F07F09">
        <w:br/>
      </w:r>
      <w:r w:rsidRPr="00F07F09">
        <w:t>I 10 mm, długość 40 m, węże wysokociśnieniowe do hydrauliki o średnicy 12 mm, długość l0 m, cysterny na wodę o pojemności 7-7,5 m3, plastikowy mobilny zbiornik na wodę o objętości 3-5 m3, generatory diesla, autonomiczne środki grzewcze, środki do oczyszczania wody,</w:t>
      </w:r>
      <w:r w:rsidR="00F07F09">
        <w:t xml:space="preserve"> </w:t>
      </w:r>
      <w:r w:rsidRPr="00F07F09">
        <w:t>środki do magazynowania wody w konstrukcjach ochronnych, zmechanizowane narzędzia do demontażu blokady, środki oświetlenia, karimaty, łóżka polowe, śpiwory, namioty o dużej pojemności, środki higieny, żywność dla niemowląt, ubranka dla dzieci, łóżeczka i kojce.</w:t>
      </w:r>
    </w:p>
    <w:p w:rsidR="00351BA7" w:rsidRPr="00F07F09" w:rsidRDefault="00351BA7" w:rsidP="00351BA7">
      <w:pPr>
        <w:autoSpaceDE w:val="0"/>
        <w:autoSpaceDN w:val="0"/>
        <w:adjustRightInd w:val="0"/>
        <w:spacing w:after="0" w:line="240" w:lineRule="auto"/>
      </w:pPr>
    </w:p>
    <w:p w:rsidR="00351BA7" w:rsidRPr="00F07F09" w:rsidRDefault="00351BA7" w:rsidP="00351BA7">
      <w:pPr>
        <w:autoSpaceDE w:val="0"/>
        <w:autoSpaceDN w:val="0"/>
        <w:adjustRightInd w:val="0"/>
        <w:spacing w:after="0" w:line="240" w:lineRule="auto"/>
      </w:pPr>
      <w:r w:rsidRPr="00F07F09">
        <w:t xml:space="preserve">Lista niezbędnego sprzętu medycznego i leków obejmuje: antybiotyki, roztwory infuzyjne, środki przeciwbólowe, gąbki hemostatyczne, </w:t>
      </w:r>
      <w:proofErr w:type="spellStart"/>
      <w:r w:rsidRPr="00F07F09">
        <w:t>tachocomb</w:t>
      </w:r>
      <w:proofErr w:type="spellEnd"/>
      <w:r w:rsidRPr="00F07F09">
        <w:t xml:space="preserve">, </w:t>
      </w:r>
      <w:proofErr w:type="spellStart"/>
      <w:r w:rsidRPr="00F07F09">
        <w:t>leki</w:t>
      </w:r>
      <w:proofErr w:type="spellEnd"/>
      <w:r w:rsidRPr="00F07F09">
        <w:t xml:space="preserve"> hemostatyczne (kwas </w:t>
      </w:r>
      <w:proofErr w:type="spellStart"/>
      <w:r w:rsidRPr="00F07F09">
        <w:t>traneksamowy</w:t>
      </w:r>
      <w:proofErr w:type="spellEnd"/>
      <w:r w:rsidRPr="00F07F09">
        <w:t xml:space="preserve">),opatrunki, opatrunki hemostatyczne, koloidalne i </w:t>
      </w:r>
      <w:proofErr w:type="spellStart"/>
      <w:r w:rsidRPr="00F07F09">
        <w:t>adsorbcyjne</w:t>
      </w:r>
      <w:proofErr w:type="spellEnd"/>
      <w:r w:rsidRPr="00F07F09">
        <w:t xml:space="preserve">, antyseptyki na rany, gips, bandaże, kołowroty, nosze, wózki inwalidzkie, opony do tymczasowego unieruchamiania, opony </w:t>
      </w:r>
      <w:proofErr w:type="spellStart"/>
      <w:r w:rsidRPr="00F07F09">
        <w:t>Behler</w:t>
      </w:r>
      <w:proofErr w:type="spellEnd"/>
      <w:r w:rsidRPr="00F07F09">
        <w:t>, systemy trakcji szkieletowej, chirurgiczne zestawy (narzędzia) neurochirurgiczne urazowe, stoły operacyjne, obsługa bezcieniowych lamp stacjonarnych i mobilnych, przyssawek elektrycznych, koagulatorów, poduszka elektroniczna do fiksacji, obroża Chance, EOP (</w:t>
      </w:r>
      <w:proofErr w:type="spellStart"/>
      <w:r w:rsidRPr="00F07F09">
        <w:t>arch</w:t>
      </w:r>
      <w:proofErr w:type="spellEnd"/>
      <w:r w:rsidRPr="00F07F09">
        <w:t xml:space="preserve">), elektro lub </w:t>
      </w:r>
      <w:proofErr w:type="spellStart"/>
      <w:r w:rsidRPr="00F07F09">
        <w:t>pneumotrepatator</w:t>
      </w:r>
      <w:proofErr w:type="spellEnd"/>
      <w:r w:rsidRPr="00F07F09">
        <w:t xml:space="preserve">, mikroskop neurochirurgiczny, system elektrycznego spawania naczyń </w:t>
      </w:r>
      <w:proofErr w:type="spellStart"/>
      <w:r w:rsidRPr="00F07F09">
        <w:t>LigaSure</w:t>
      </w:r>
      <w:proofErr w:type="spellEnd"/>
      <w:r w:rsidRPr="00F07F09">
        <w:t xml:space="preserve">, </w:t>
      </w:r>
      <w:proofErr w:type="spellStart"/>
      <w:r w:rsidRPr="00F07F09">
        <w:t>artro</w:t>
      </w:r>
      <w:proofErr w:type="spellEnd"/>
      <w:r w:rsidRPr="00F07F09">
        <w:t xml:space="preserve"> i statyw laparoskopowy, </w:t>
      </w:r>
      <w:proofErr w:type="spellStart"/>
      <w:r w:rsidRPr="00F07F09">
        <w:t>fibrogastroskop</w:t>
      </w:r>
      <w:proofErr w:type="spellEnd"/>
      <w:r w:rsidRPr="00F07F09">
        <w:t>, EKG - aparaty, stoły operacyjne, koagulatory, pneumatyczne</w:t>
      </w:r>
      <w:r w:rsidR="00F07F09">
        <w:t xml:space="preserve"> </w:t>
      </w:r>
      <w:r w:rsidRPr="00F07F09">
        <w:t>wózki inwalidzkie, leżanki metalowe do osteosyntezy, narzędzia chirurgiczne, sterylizatory termiczne, łóżka medyczne sterowane elektrycznie, stoliki przyłóżkowe medyczne, pościel, bandaże medyczne, gazy medyczne, systemy prasowania, strzykawki medyczne, tonometry, opaski uciskowe medyczne,</w:t>
      </w:r>
      <w:r w:rsidR="00F07F09">
        <w:t xml:space="preserve"> </w:t>
      </w:r>
      <w:r w:rsidRPr="00F07F09">
        <w:t>jednorazowe fartuchy medyczne, rękawiczki medyczne, aparaty anestezjologiczne, wentylatory, urządzenia</w:t>
      </w:r>
      <w:r w:rsidR="00F07F09">
        <w:t xml:space="preserve"> do</w:t>
      </w:r>
      <w:r w:rsidR="00F07F09" w:rsidRPr="00F07F09">
        <w:t xml:space="preserve"> </w:t>
      </w:r>
      <w:proofErr w:type="spellStart"/>
      <w:r w:rsidR="00F07F09" w:rsidRPr="00F07F09">
        <w:t>reinfuzj</w:t>
      </w:r>
      <w:r w:rsidR="00F07F09">
        <w:t>i</w:t>
      </w:r>
      <w:proofErr w:type="spellEnd"/>
      <w:r w:rsidR="00F07F09" w:rsidRPr="00F07F09">
        <w:t xml:space="preserve"> krwi</w:t>
      </w:r>
      <w:r w:rsidRPr="00F07F09">
        <w:t xml:space="preserve">, pompy </w:t>
      </w:r>
      <w:proofErr w:type="spellStart"/>
      <w:r w:rsidRPr="00F07F09">
        <w:t>strzykawkowe</w:t>
      </w:r>
      <w:proofErr w:type="spellEnd"/>
      <w:r w:rsidRPr="00F07F09">
        <w:t>, pompy wolumetryczne, monitory do codziennego monitorowania, przenośne</w:t>
      </w:r>
      <w:r w:rsidR="00F07F09" w:rsidRPr="00F07F09">
        <w:t xml:space="preserve">, </w:t>
      </w:r>
      <w:r w:rsidRPr="00F07F09">
        <w:t xml:space="preserve">resuscytacja, wirówki, defibrylatory, </w:t>
      </w:r>
      <w:proofErr w:type="spellStart"/>
      <w:r w:rsidRPr="00F07F09">
        <w:t>pulsoksymetry</w:t>
      </w:r>
      <w:proofErr w:type="spellEnd"/>
      <w:r w:rsidRPr="00F07F09">
        <w:t>.</w:t>
      </w:r>
    </w:p>
    <w:p w:rsidR="00F07F09" w:rsidRPr="00F07F09" w:rsidRDefault="00F07F09" w:rsidP="00351BA7">
      <w:pPr>
        <w:autoSpaceDE w:val="0"/>
        <w:autoSpaceDN w:val="0"/>
        <w:adjustRightInd w:val="0"/>
        <w:spacing w:after="0" w:line="240" w:lineRule="auto"/>
      </w:pPr>
    </w:p>
    <w:p w:rsidR="00351BA7" w:rsidRPr="00F07F09" w:rsidRDefault="00351BA7" w:rsidP="00351BA7">
      <w:pPr>
        <w:autoSpaceDE w:val="0"/>
        <w:autoSpaceDN w:val="0"/>
        <w:adjustRightInd w:val="0"/>
        <w:spacing w:after="0" w:line="240" w:lineRule="auto"/>
      </w:pPr>
      <w:r w:rsidRPr="00F07F09">
        <w:t>Liczymy na Państwa szybkie wsparcie w tych trudnych czasach, gdy Ukraina chroni swoją</w:t>
      </w:r>
      <w:r w:rsidR="00F07F09" w:rsidRPr="00F07F09">
        <w:t xml:space="preserve"> </w:t>
      </w:r>
      <w:r w:rsidR="00F07F09">
        <w:t>integralność terytorialną</w:t>
      </w:r>
      <w:r w:rsidRPr="00F07F09">
        <w:t xml:space="preserve"> i suwerennoś</w:t>
      </w:r>
      <w:r w:rsidR="00F07F09">
        <w:t>ć</w:t>
      </w:r>
      <w:r w:rsidR="00F07F09" w:rsidRPr="00F07F09">
        <w:t xml:space="preserve"> i szczerze to doceniamy.</w:t>
      </w:r>
    </w:p>
    <w:p w:rsidR="00351BA7" w:rsidRPr="00F07F09" w:rsidRDefault="00351BA7" w:rsidP="00351BA7">
      <w:pPr>
        <w:autoSpaceDE w:val="0"/>
        <w:autoSpaceDN w:val="0"/>
        <w:adjustRightInd w:val="0"/>
        <w:spacing w:after="0" w:line="240" w:lineRule="auto"/>
      </w:pPr>
    </w:p>
    <w:p w:rsidR="00351BA7" w:rsidRPr="00F07F09" w:rsidRDefault="00351BA7" w:rsidP="00351BA7">
      <w:pPr>
        <w:autoSpaceDE w:val="0"/>
        <w:autoSpaceDN w:val="0"/>
        <w:adjustRightInd w:val="0"/>
        <w:spacing w:after="0" w:line="240" w:lineRule="auto"/>
      </w:pPr>
    </w:p>
    <w:p w:rsidR="00351BA7" w:rsidRPr="00F07F09" w:rsidRDefault="00351BA7" w:rsidP="00351BA7">
      <w:pPr>
        <w:autoSpaceDE w:val="0"/>
        <w:autoSpaceDN w:val="0"/>
        <w:adjustRightInd w:val="0"/>
        <w:spacing w:after="0" w:line="240" w:lineRule="auto"/>
      </w:pPr>
    </w:p>
    <w:p w:rsidR="00351BA7" w:rsidRPr="00F07F09" w:rsidRDefault="00F07F09" w:rsidP="00351BA7">
      <w:pPr>
        <w:autoSpaceDE w:val="0"/>
        <w:autoSpaceDN w:val="0"/>
        <w:adjustRightInd w:val="0"/>
        <w:spacing w:after="0" w:line="240" w:lineRule="auto"/>
      </w:pPr>
      <w:r w:rsidRPr="00F07F09">
        <w:t>Z poważaniem,</w:t>
      </w:r>
    </w:p>
    <w:p w:rsidR="00351BA7" w:rsidRPr="00F07F09" w:rsidRDefault="00F07F09">
      <w:r w:rsidRPr="00F07F09">
        <w:t>Przewodniczący Rady Miasta</w:t>
      </w:r>
      <w:r w:rsidR="00351BA7" w:rsidRPr="00F07F09">
        <w:t xml:space="preserve"> T</w:t>
      </w:r>
      <w:r w:rsidRPr="00F07F09">
        <w:t>a</w:t>
      </w:r>
      <w:r w:rsidR="00351BA7" w:rsidRPr="00F07F09">
        <w:t>rnop</w:t>
      </w:r>
      <w:r w:rsidRPr="00F07F09">
        <w:t>o</w:t>
      </w:r>
      <w:r w:rsidR="00351BA7" w:rsidRPr="00F07F09">
        <w:t xml:space="preserve">l </w:t>
      </w:r>
      <w:r w:rsidR="00351BA7" w:rsidRPr="00F07F09">
        <w:tab/>
      </w:r>
      <w:r w:rsidR="00351BA7" w:rsidRPr="00F07F09">
        <w:tab/>
      </w:r>
      <w:r w:rsidR="00351BA7" w:rsidRPr="00F07F09">
        <w:tab/>
      </w:r>
      <w:r w:rsidR="00351BA7" w:rsidRPr="00F07F09">
        <w:tab/>
      </w:r>
      <w:r w:rsidR="00351BA7" w:rsidRPr="00F07F09">
        <w:tab/>
      </w:r>
      <w:proofErr w:type="spellStart"/>
      <w:r w:rsidR="00351BA7" w:rsidRPr="00F07F09">
        <w:t>Ihor</w:t>
      </w:r>
      <w:proofErr w:type="spellEnd"/>
      <w:r w:rsidR="00351BA7" w:rsidRPr="00F07F09">
        <w:t xml:space="preserve"> HIRCHAK</w:t>
      </w:r>
    </w:p>
    <w:sectPr w:rsidR="00351BA7" w:rsidRPr="00F07F09" w:rsidSect="0079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1BA7"/>
    <w:rsid w:val="001B1C52"/>
    <w:rsid w:val="001E57C7"/>
    <w:rsid w:val="00351BA7"/>
    <w:rsid w:val="00790E30"/>
    <w:rsid w:val="00A30B25"/>
    <w:rsid w:val="00F07F09"/>
    <w:rsid w:val="00F9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Suchocka</dc:creator>
  <cp:lastModifiedBy>Ewelina Suchocka</cp:lastModifiedBy>
  <cp:revision>1</cp:revision>
  <cp:lastPrinted>2022-02-28T07:35:00Z</cp:lastPrinted>
  <dcterms:created xsi:type="dcterms:W3CDTF">2022-02-28T07:20:00Z</dcterms:created>
  <dcterms:modified xsi:type="dcterms:W3CDTF">2022-02-28T07:40:00Z</dcterms:modified>
</cp:coreProperties>
</file>